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37" w:rsidRPr="005D7E1F" w:rsidRDefault="00494B37" w:rsidP="00494B37">
      <w:pPr>
        <w:spacing w:after="0" w:line="240" w:lineRule="auto"/>
        <w:ind w:left="4820"/>
        <w:rPr>
          <w:szCs w:val="24"/>
        </w:rPr>
      </w:pPr>
      <w:r w:rsidRPr="005D7E1F">
        <w:rPr>
          <w:b/>
          <w:szCs w:val="24"/>
        </w:rPr>
        <w:t xml:space="preserve">Кому: </w:t>
      </w:r>
      <w:r w:rsidRPr="005D7E1F">
        <w:rPr>
          <w:szCs w:val="24"/>
        </w:rPr>
        <w:t xml:space="preserve">ООО "Каршеринг </w:t>
      </w:r>
      <w:r w:rsidR="000D3CD8">
        <w:rPr>
          <w:szCs w:val="24"/>
        </w:rPr>
        <w:t>Альфа</w:t>
      </w:r>
      <w:r w:rsidR="000D3CD8" w:rsidRPr="005D7E1F">
        <w:rPr>
          <w:szCs w:val="24"/>
        </w:rPr>
        <w:t xml:space="preserve"> </w:t>
      </w:r>
      <w:r w:rsidRPr="005D7E1F">
        <w:rPr>
          <w:szCs w:val="24"/>
        </w:rPr>
        <w:t>"</w:t>
      </w:r>
    </w:p>
    <w:p w:rsidR="00494B37" w:rsidRPr="00826C73" w:rsidRDefault="00494B37" w:rsidP="00494B37">
      <w:pPr>
        <w:spacing w:after="0" w:line="240" w:lineRule="auto"/>
        <w:ind w:left="4820"/>
        <w:rPr>
          <w:szCs w:val="24"/>
        </w:rPr>
      </w:pPr>
      <w:r w:rsidRPr="00826C73">
        <w:rPr>
          <w:szCs w:val="24"/>
        </w:rPr>
        <w:t xml:space="preserve">107023, ГОРОД МОСКВА, УЛИЦА </w:t>
      </w:r>
      <w:r w:rsidR="000D3CD8">
        <w:rPr>
          <w:szCs w:val="24"/>
        </w:rPr>
        <w:t>СЕМЕНОВСКАЯ</w:t>
      </w:r>
      <w:r w:rsidRPr="00826C73">
        <w:rPr>
          <w:szCs w:val="24"/>
        </w:rPr>
        <w:t xml:space="preserve">, ДОМ </w:t>
      </w:r>
      <w:r w:rsidR="000D3CD8">
        <w:rPr>
          <w:szCs w:val="24"/>
        </w:rPr>
        <w:t>10</w:t>
      </w:r>
      <w:r w:rsidRPr="00826C73">
        <w:rPr>
          <w:szCs w:val="24"/>
        </w:rPr>
        <w:t xml:space="preserve">, СТРОЕНИЕ </w:t>
      </w:r>
      <w:r w:rsidR="000D3CD8">
        <w:rPr>
          <w:szCs w:val="24"/>
        </w:rPr>
        <w:t>3Б</w:t>
      </w:r>
      <w:r w:rsidRPr="00826C73">
        <w:rPr>
          <w:szCs w:val="24"/>
        </w:rPr>
        <w:t>, ЭТ/ПОМ/КОМ 1/IV/26</w:t>
      </w:r>
    </w:p>
    <w:p w:rsidR="00494B37" w:rsidRPr="00494B37" w:rsidRDefault="00494B37" w:rsidP="00494B37">
      <w:pPr>
        <w:spacing w:after="0" w:line="240" w:lineRule="auto"/>
        <w:ind w:left="4820"/>
        <w:rPr>
          <w:szCs w:val="24"/>
          <w:lang w:val="en-US"/>
        </w:rPr>
      </w:pPr>
      <w:r w:rsidRPr="00494B37">
        <w:rPr>
          <w:szCs w:val="24"/>
          <w:lang w:val="en-US"/>
        </w:rPr>
        <w:t>e-mail.: info@</w:t>
      </w:r>
      <w:r w:rsidR="000D3CD8">
        <w:rPr>
          <w:szCs w:val="24"/>
          <w:lang w:val="en-US"/>
        </w:rPr>
        <w:t>kersheringalfa</w:t>
      </w:r>
      <w:r w:rsidRPr="00494B37">
        <w:rPr>
          <w:szCs w:val="24"/>
          <w:lang w:val="en-US"/>
        </w:rPr>
        <w:t>.ru</w:t>
      </w:r>
    </w:p>
    <w:p w:rsidR="00494B37" w:rsidRPr="00494B37" w:rsidRDefault="00494B37" w:rsidP="00494B37">
      <w:pPr>
        <w:spacing w:after="0" w:line="240" w:lineRule="auto"/>
        <w:ind w:left="4820"/>
        <w:rPr>
          <w:szCs w:val="24"/>
          <w:lang w:val="en-US"/>
        </w:rPr>
      </w:pPr>
    </w:p>
    <w:p w:rsidR="00494B37" w:rsidRPr="00494B37" w:rsidRDefault="00494B37" w:rsidP="00494B37">
      <w:pPr>
        <w:spacing w:after="0" w:line="240" w:lineRule="auto"/>
        <w:ind w:left="4820"/>
        <w:rPr>
          <w:b/>
          <w:szCs w:val="24"/>
          <w:lang w:val="en-US"/>
        </w:rPr>
      </w:pPr>
      <w:r w:rsidRPr="005D7E1F">
        <w:rPr>
          <w:b/>
          <w:szCs w:val="24"/>
        </w:rPr>
        <w:t>от</w:t>
      </w:r>
      <w:r w:rsidRPr="00494B37">
        <w:rPr>
          <w:b/>
          <w:szCs w:val="24"/>
          <w:lang w:val="en-US"/>
        </w:rPr>
        <w:t>: ____________________________________</w:t>
      </w:r>
    </w:p>
    <w:p w:rsidR="00494B37" w:rsidRPr="005D7E1F" w:rsidRDefault="00494B37" w:rsidP="00494B37">
      <w:pPr>
        <w:spacing w:after="0" w:line="240" w:lineRule="auto"/>
        <w:ind w:left="4820"/>
        <w:rPr>
          <w:szCs w:val="24"/>
        </w:rPr>
      </w:pPr>
      <w:r w:rsidRPr="005D7E1F">
        <w:rPr>
          <w:szCs w:val="24"/>
        </w:rPr>
        <w:t>Проживающего</w:t>
      </w:r>
      <w:r>
        <w:rPr>
          <w:szCs w:val="24"/>
        </w:rPr>
        <w:t>(-ей) по адресу: ___________</w:t>
      </w:r>
      <w:r w:rsidRPr="005D7E1F">
        <w:rPr>
          <w:szCs w:val="24"/>
        </w:rPr>
        <w:t>_ _______________________________________</w:t>
      </w:r>
    </w:p>
    <w:p w:rsidR="00494B37" w:rsidRPr="005D7E1F" w:rsidRDefault="00494B37" w:rsidP="00494B37">
      <w:pPr>
        <w:spacing w:after="0" w:line="240" w:lineRule="auto"/>
        <w:ind w:left="4820"/>
        <w:rPr>
          <w:szCs w:val="24"/>
        </w:rPr>
      </w:pPr>
      <w:r w:rsidRPr="005D7E1F">
        <w:rPr>
          <w:szCs w:val="24"/>
        </w:rPr>
        <w:t>Тел. +7 ________________________________</w:t>
      </w:r>
    </w:p>
    <w:p w:rsidR="00494B37" w:rsidRPr="005D7E1F" w:rsidRDefault="00494B37" w:rsidP="00494B37">
      <w:pPr>
        <w:spacing w:after="0" w:line="240" w:lineRule="auto"/>
        <w:ind w:left="4820"/>
        <w:rPr>
          <w:szCs w:val="24"/>
        </w:rPr>
      </w:pPr>
      <w:r w:rsidRPr="005D7E1F">
        <w:rPr>
          <w:szCs w:val="24"/>
        </w:rPr>
        <w:t>e-mail.: ________________________________</w:t>
      </w:r>
    </w:p>
    <w:p w:rsidR="00494B37" w:rsidRDefault="00494B37" w:rsidP="00494B37">
      <w:pPr>
        <w:spacing w:before="360" w:after="240" w:line="240" w:lineRule="auto"/>
        <w:ind w:left="-426" w:firstLine="710"/>
        <w:jc w:val="center"/>
        <w:rPr>
          <w:b/>
          <w:szCs w:val="24"/>
        </w:rPr>
      </w:pPr>
      <w:r w:rsidRPr="005D7E1F">
        <w:rPr>
          <w:b/>
          <w:szCs w:val="24"/>
        </w:rPr>
        <w:t>П Р Е Т Е Н З И Я</w:t>
      </w:r>
    </w:p>
    <w:p w:rsidR="000D3CD8" w:rsidRPr="005D7E1F" w:rsidRDefault="000D3CD8" w:rsidP="00494B37">
      <w:pPr>
        <w:spacing w:before="360" w:after="240" w:line="240" w:lineRule="auto"/>
        <w:ind w:left="-426" w:firstLine="710"/>
        <w:jc w:val="center"/>
        <w:rPr>
          <w:b/>
          <w:szCs w:val="24"/>
        </w:rPr>
      </w:pPr>
    </w:p>
    <w:p w:rsidR="00494B37" w:rsidRPr="005D7E1F" w:rsidRDefault="000D3CD8" w:rsidP="00494B37">
      <w:pPr>
        <w:autoSpaceDE w:val="0"/>
        <w:autoSpaceDN w:val="0"/>
        <w:adjustRightInd w:val="0"/>
        <w:spacing w:after="0" w:line="240" w:lineRule="auto"/>
        <w:ind w:firstLine="426"/>
        <w:jc w:val="both"/>
        <w:rPr>
          <w:szCs w:val="24"/>
        </w:rPr>
      </w:pPr>
      <w:r>
        <w:rPr>
          <w:szCs w:val="24"/>
        </w:rPr>
        <w:t>Между ООО "Каршеринг Альфа</w:t>
      </w:r>
      <w:r w:rsidR="00494B37" w:rsidRPr="005D7E1F">
        <w:rPr>
          <w:szCs w:val="24"/>
        </w:rPr>
        <w:t xml:space="preserve">", ИНН 9705034527 (далее – Ответчик) и </w:t>
      </w:r>
      <w:r w:rsidR="00494B37">
        <w:rPr>
          <w:szCs w:val="24"/>
        </w:rPr>
        <w:t>___________________________________</w:t>
      </w:r>
      <w:r w:rsidR="00494B37" w:rsidRPr="005D7E1F">
        <w:rPr>
          <w:szCs w:val="24"/>
        </w:rPr>
        <w:t xml:space="preserve"> (далее – Истец) был заключен договор (сервис совместного использования автомобиля, представляющий собой его краткосрочную аренду на основе поминутной тарификации) (далее - Договор), путем присоединения Истца к данному договору в соответствии со </w:t>
      </w:r>
      <w:hyperlink r:id="rId7" w:history="1">
        <w:r w:rsidR="00494B37" w:rsidRPr="005D7E1F">
          <w:rPr>
            <w:szCs w:val="24"/>
          </w:rPr>
          <w:t>ст. 428</w:t>
        </w:r>
      </w:hyperlink>
      <w:r w:rsidR="00494B37" w:rsidRPr="005D7E1F">
        <w:rPr>
          <w:szCs w:val="24"/>
        </w:rPr>
        <w:t xml:space="preserve"> ГК РФ, по условиям которого Ответчик обязался предоставить Истцу транспортное средство во временное владение и пользование (аренду) без оказания услуг по управлению транспортным средством, оказывать услуги по бронированию транспортного средства, а Истец обязался пользоваться транспортным средством в соответствии с требованиями (условиями) </w:t>
      </w:r>
      <w:r w:rsidR="00494B37">
        <w:rPr>
          <w:szCs w:val="24"/>
        </w:rPr>
        <w:t>Д</w:t>
      </w:r>
      <w:r w:rsidR="00494B37" w:rsidRPr="005D7E1F">
        <w:rPr>
          <w:szCs w:val="24"/>
        </w:rPr>
        <w:t>оговора и приложений к нему и своевременно оплачивать арендную плату, плату за бронирование.</w:t>
      </w:r>
    </w:p>
    <w:p w:rsidR="00494B37" w:rsidRPr="005D7E1F" w:rsidRDefault="00494B37" w:rsidP="00494B37">
      <w:pPr>
        <w:autoSpaceDE w:val="0"/>
        <w:autoSpaceDN w:val="0"/>
        <w:adjustRightInd w:val="0"/>
        <w:spacing w:after="0" w:line="240" w:lineRule="auto"/>
        <w:ind w:firstLine="426"/>
        <w:jc w:val="both"/>
        <w:rPr>
          <w:szCs w:val="24"/>
        </w:rPr>
      </w:pPr>
      <w:r>
        <w:rPr>
          <w:szCs w:val="24"/>
        </w:rPr>
        <w:t>«___» ___________</w:t>
      </w:r>
      <w:r w:rsidRPr="005D7E1F">
        <w:rPr>
          <w:szCs w:val="24"/>
        </w:rPr>
        <w:t xml:space="preserve"> </w:t>
      </w:r>
      <w:r>
        <w:rPr>
          <w:szCs w:val="24"/>
        </w:rPr>
        <w:t>2020</w:t>
      </w:r>
      <w:r w:rsidRPr="005D7E1F">
        <w:rPr>
          <w:szCs w:val="24"/>
        </w:rPr>
        <w:t xml:space="preserve"> г. Истец взял машину Hyundai Solaris гос. номер </w:t>
      </w:r>
      <w:r>
        <w:rPr>
          <w:szCs w:val="24"/>
        </w:rPr>
        <w:t>____________________</w:t>
      </w:r>
      <w:r w:rsidRPr="005D7E1F">
        <w:rPr>
          <w:szCs w:val="24"/>
        </w:rPr>
        <w:t xml:space="preserve">. После завершения использования Истец припарковался </w:t>
      </w:r>
      <w:r>
        <w:rPr>
          <w:szCs w:val="24"/>
        </w:rPr>
        <w:t>по адресу_________________________</w:t>
      </w:r>
      <w:r w:rsidRPr="005D7E1F">
        <w:rPr>
          <w:szCs w:val="24"/>
        </w:rPr>
        <w:t>. В ДТП не попадал</w:t>
      </w:r>
      <w:r>
        <w:rPr>
          <w:szCs w:val="24"/>
        </w:rPr>
        <w:t>, автомобиль оставлен чистым</w:t>
      </w:r>
      <w:r w:rsidRPr="005D7E1F">
        <w:rPr>
          <w:szCs w:val="24"/>
        </w:rPr>
        <w:t>. В автомобиле с Истцом присутствовали его знакомые, которые могут подтвердить данный факт.</w:t>
      </w:r>
    </w:p>
    <w:p w:rsidR="00494B37" w:rsidRPr="005D7E1F" w:rsidRDefault="00494B37" w:rsidP="00494B37">
      <w:pPr>
        <w:autoSpaceDE w:val="0"/>
        <w:autoSpaceDN w:val="0"/>
        <w:adjustRightInd w:val="0"/>
        <w:spacing w:after="0" w:line="240" w:lineRule="auto"/>
        <w:ind w:firstLine="426"/>
        <w:jc w:val="both"/>
        <w:rPr>
          <w:szCs w:val="24"/>
        </w:rPr>
      </w:pPr>
      <w:r w:rsidRPr="005D7E1F">
        <w:rPr>
          <w:szCs w:val="24"/>
        </w:rPr>
        <w:t xml:space="preserve">В тот же день с моего счета была списана сумма в размере </w:t>
      </w:r>
      <w:r>
        <w:rPr>
          <w:szCs w:val="24"/>
        </w:rPr>
        <w:t>_________________</w:t>
      </w:r>
      <w:r w:rsidRPr="005D7E1F">
        <w:rPr>
          <w:szCs w:val="24"/>
        </w:rPr>
        <w:t xml:space="preserve"> рублей 00 копеек, а также была попытка списать еще </w:t>
      </w:r>
      <w:r>
        <w:rPr>
          <w:szCs w:val="24"/>
        </w:rPr>
        <w:t>_________________</w:t>
      </w:r>
      <w:r w:rsidRPr="005D7E1F">
        <w:rPr>
          <w:szCs w:val="24"/>
        </w:rPr>
        <w:t xml:space="preserve"> рублей, которая была заблокирована банком. Так же поступил звонок от оператора о том, что мною был</w:t>
      </w:r>
      <w:r>
        <w:rPr>
          <w:szCs w:val="24"/>
        </w:rPr>
        <w:t>и нарушены условия Договора</w:t>
      </w:r>
      <w:r w:rsidRPr="005D7E1F">
        <w:rPr>
          <w:szCs w:val="24"/>
        </w:rPr>
        <w:t>. Никаких повреждений авто я не делал и данную сумму Ответчик списал с моего счета незаконно.</w:t>
      </w:r>
    </w:p>
    <w:p w:rsidR="00494B37" w:rsidRPr="005D7E1F" w:rsidRDefault="00494B37" w:rsidP="00494B37">
      <w:pPr>
        <w:autoSpaceDE w:val="0"/>
        <w:autoSpaceDN w:val="0"/>
        <w:adjustRightInd w:val="0"/>
        <w:spacing w:after="0" w:line="240" w:lineRule="auto"/>
        <w:ind w:firstLine="426"/>
        <w:jc w:val="both"/>
        <w:rPr>
          <w:szCs w:val="24"/>
        </w:rPr>
      </w:pPr>
      <w:r w:rsidRPr="005D7E1F">
        <w:rPr>
          <w:szCs w:val="24"/>
        </w:rPr>
        <w:t xml:space="preserve">Согласно </w:t>
      </w:r>
      <w:hyperlink r:id="rId8" w:history="1">
        <w:r w:rsidRPr="005D7E1F">
          <w:rPr>
            <w:szCs w:val="24"/>
          </w:rPr>
          <w:t>п. 1 ст. 15</w:t>
        </w:r>
      </w:hyperlink>
      <w:r w:rsidRPr="005D7E1F">
        <w:rPr>
          <w:szCs w:val="24"/>
        </w:rPr>
        <w:t xml:space="preserve"> ГК РФ лицо, право которого нарушено, может требовать полного возмещения причиненных ему убытков, то есть расходов,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получили бы при обычных условиях гражданского оборота, если бы его право не было нарушено.</w:t>
      </w:r>
    </w:p>
    <w:p w:rsidR="00494B37" w:rsidRPr="005D7E1F" w:rsidRDefault="00494B37" w:rsidP="00494B37">
      <w:pPr>
        <w:autoSpaceDE w:val="0"/>
        <w:autoSpaceDN w:val="0"/>
        <w:adjustRightInd w:val="0"/>
        <w:spacing w:after="0" w:line="240" w:lineRule="auto"/>
        <w:ind w:firstLine="426"/>
        <w:jc w:val="both"/>
        <w:rPr>
          <w:szCs w:val="24"/>
        </w:rPr>
      </w:pPr>
      <w:r w:rsidRPr="005D7E1F">
        <w:rPr>
          <w:szCs w:val="24"/>
        </w:rPr>
        <w:t xml:space="preserve">В соответствии со ст. 15 ФЗ «О защите прав потребителей» я вправе требовать от вас компенсации причиненного мне морального вреда, который я оцениваю в </w:t>
      </w:r>
      <w:r w:rsidR="000D3CD8" w:rsidRPr="000D3CD8">
        <w:rPr>
          <w:szCs w:val="24"/>
        </w:rPr>
        <w:t>1</w:t>
      </w:r>
      <w:r w:rsidRPr="005D7E1F">
        <w:rPr>
          <w:szCs w:val="24"/>
        </w:rPr>
        <w:t>0 000 рублей. Так как своими противоправными действиями вы заставили меня переживать и затра</w:t>
      </w:r>
      <w:r>
        <w:rPr>
          <w:szCs w:val="24"/>
        </w:rPr>
        <w:t>ч</w:t>
      </w:r>
      <w:r w:rsidRPr="005D7E1F">
        <w:rPr>
          <w:szCs w:val="24"/>
        </w:rPr>
        <w:t>ивать время и средства на защиту нарушенного права.</w:t>
      </w:r>
    </w:p>
    <w:p w:rsidR="000D3CD8" w:rsidRDefault="00494B37" w:rsidP="000D3CD8">
      <w:pPr>
        <w:autoSpaceDE w:val="0"/>
        <w:autoSpaceDN w:val="0"/>
        <w:adjustRightInd w:val="0"/>
        <w:spacing w:after="0" w:line="240" w:lineRule="auto"/>
        <w:ind w:firstLine="426"/>
        <w:jc w:val="both"/>
        <w:rPr>
          <w:szCs w:val="24"/>
        </w:rPr>
      </w:pPr>
      <w:r w:rsidRPr="005D7E1F">
        <w:rPr>
          <w:szCs w:val="24"/>
        </w:rPr>
        <w:t xml:space="preserve">В соответствии с </w:t>
      </w:r>
      <w:hyperlink r:id="rId9" w:history="1">
        <w:r w:rsidRPr="005D7E1F">
          <w:rPr>
            <w:szCs w:val="24"/>
          </w:rPr>
          <w:t>п. 6 ст. 13</w:t>
        </w:r>
      </w:hyperlink>
      <w:r w:rsidRPr="005D7E1F">
        <w:rPr>
          <w:szCs w:val="24"/>
        </w:rPr>
        <w:t xml:space="preserve">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D3CD8" w:rsidRDefault="000D3CD8" w:rsidP="000D3CD8">
      <w:pPr>
        <w:autoSpaceDE w:val="0"/>
        <w:autoSpaceDN w:val="0"/>
        <w:adjustRightInd w:val="0"/>
        <w:spacing w:after="0" w:line="240" w:lineRule="auto"/>
        <w:ind w:firstLine="426"/>
        <w:jc w:val="both"/>
        <w:rPr>
          <w:szCs w:val="24"/>
        </w:rPr>
      </w:pPr>
    </w:p>
    <w:p w:rsidR="000D3CD8" w:rsidRDefault="000D3CD8" w:rsidP="000D3CD8">
      <w:pPr>
        <w:autoSpaceDE w:val="0"/>
        <w:autoSpaceDN w:val="0"/>
        <w:adjustRightInd w:val="0"/>
        <w:spacing w:after="0" w:line="240" w:lineRule="auto"/>
        <w:ind w:firstLine="426"/>
        <w:jc w:val="both"/>
        <w:rPr>
          <w:szCs w:val="24"/>
        </w:rPr>
      </w:pPr>
    </w:p>
    <w:p w:rsidR="00494B37" w:rsidRPr="005D7E1F" w:rsidRDefault="00494B37" w:rsidP="00494B37">
      <w:pPr>
        <w:autoSpaceDE w:val="0"/>
        <w:autoSpaceDN w:val="0"/>
        <w:adjustRightInd w:val="0"/>
        <w:spacing w:after="0" w:line="240" w:lineRule="auto"/>
        <w:ind w:firstLine="426"/>
        <w:jc w:val="both"/>
        <w:rPr>
          <w:szCs w:val="24"/>
        </w:rPr>
      </w:pPr>
      <w:r w:rsidRPr="005D7E1F">
        <w:rPr>
          <w:szCs w:val="24"/>
        </w:rPr>
        <w:lastRenderedPageBreak/>
        <w:t xml:space="preserve">На основании изложенного и в соответствии с действующим законодательством РФ, </w:t>
      </w:r>
    </w:p>
    <w:p w:rsidR="00494B37" w:rsidRPr="005D7E1F" w:rsidRDefault="00494B37" w:rsidP="00494B37">
      <w:pPr>
        <w:autoSpaceDE w:val="0"/>
        <w:autoSpaceDN w:val="0"/>
        <w:adjustRightInd w:val="0"/>
        <w:spacing w:before="120" w:after="120" w:line="240" w:lineRule="auto"/>
        <w:ind w:firstLine="426"/>
        <w:jc w:val="center"/>
        <w:rPr>
          <w:szCs w:val="24"/>
        </w:rPr>
      </w:pPr>
      <w:r w:rsidRPr="005D7E1F">
        <w:rPr>
          <w:szCs w:val="24"/>
        </w:rPr>
        <w:t>ПРОШУ:</w:t>
      </w:r>
    </w:p>
    <w:p w:rsidR="00494B37" w:rsidRPr="005D7E1F" w:rsidRDefault="00494B37" w:rsidP="00494B37">
      <w:pPr>
        <w:numPr>
          <w:ilvl w:val="0"/>
          <w:numId w:val="4"/>
        </w:numPr>
        <w:autoSpaceDE w:val="0"/>
        <w:autoSpaceDN w:val="0"/>
        <w:adjustRightInd w:val="0"/>
        <w:spacing w:after="0" w:line="240" w:lineRule="auto"/>
        <w:ind w:left="0" w:firstLine="426"/>
        <w:jc w:val="both"/>
        <w:rPr>
          <w:szCs w:val="24"/>
        </w:rPr>
      </w:pPr>
      <w:r w:rsidRPr="005D7E1F">
        <w:rPr>
          <w:szCs w:val="24"/>
        </w:rPr>
        <w:t>Осуществить возврат денежных средств незаконно списанных с моего счета (</w:t>
      </w:r>
      <w:r>
        <w:rPr>
          <w:szCs w:val="24"/>
        </w:rPr>
        <w:t>________________</w:t>
      </w:r>
      <w:r w:rsidRPr="005D7E1F">
        <w:rPr>
          <w:szCs w:val="24"/>
        </w:rPr>
        <w:t xml:space="preserve"> рублей);</w:t>
      </w:r>
    </w:p>
    <w:p w:rsidR="00494B37" w:rsidRPr="005D7E1F" w:rsidRDefault="00494B37" w:rsidP="00494B37">
      <w:pPr>
        <w:numPr>
          <w:ilvl w:val="0"/>
          <w:numId w:val="4"/>
        </w:numPr>
        <w:autoSpaceDE w:val="0"/>
        <w:autoSpaceDN w:val="0"/>
        <w:adjustRightInd w:val="0"/>
        <w:spacing w:after="0" w:line="240" w:lineRule="auto"/>
        <w:ind w:left="0" w:firstLine="426"/>
        <w:jc w:val="both"/>
        <w:rPr>
          <w:szCs w:val="24"/>
        </w:rPr>
      </w:pPr>
      <w:r w:rsidRPr="005D7E1F">
        <w:rPr>
          <w:szCs w:val="24"/>
        </w:rPr>
        <w:t>Прекратить попытки списания средств с моего счета.</w:t>
      </w:r>
      <w:bookmarkStart w:id="0" w:name="_GoBack"/>
      <w:bookmarkEnd w:id="0"/>
    </w:p>
    <w:p w:rsidR="00494B37" w:rsidRPr="005D7E1F" w:rsidRDefault="00494B37" w:rsidP="00494B37">
      <w:pPr>
        <w:numPr>
          <w:ilvl w:val="0"/>
          <w:numId w:val="4"/>
        </w:numPr>
        <w:autoSpaceDE w:val="0"/>
        <w:autoSpaceDN w:val="0"/>
        <w:adjustRightInd w:val="0"/>
        <w:spacing w:after="0" w:line="240" w:lineRule="auto"/>
        <w:ind w:left="0" w:firstLine="426"/>
        <w:jc w:val="both"/>
        <w:rPr>
          <w:szCs w:val="24"/>
        </w:rPr>
      </w:pPr>
      <w:r w:rsidRPr="005D7E1F">
        <w:rPr>
          <w:szCs w:val="24"/>
        </w:rPr>
        <w:t xml:space="preserve">Настоящим заявлением я отзываю свое согласие на обработку и передачу третьим лицам моих персональных данных и требую их удалить из всех баз Ответчика и третьих лиц, которым Ответчик передал их. </w:t>
      </w:r>
    </w:p>
    <w:p w:rsidR="00494B37" w:rsidRPr="005D7E1F" w:rsidRDefault="00494B37" w:rsidP="00494B37">
      <w:pPr>
        <w:numPr>
          <w:ilvl w:val="0"/>
          <w:numId w:val="4"/>
        </w:numPr>
        <w:autoSpaceDE w:val="0"/>
        <w:autoSpaceDN w:val="0"/>
        <w:adjustRightInd w:val="0"/>
        <w:spacing w:after="0" w:line="240" w:lineRule="auto"/>
        <w:ind w:left="0" w:firstLine="426"/>
        <w:jc w:val="both"/>
        <w:rPr>
          <w:szCs w:val="24"/>
        </w:rPr>
      </w:pPr>
      <w:r w:rsidRPr="005D7E1F">
        <w:rPr>
          <w:szCs w:val="24"/>
        </w:rPr>
        <w:t xml:space="preserve">Компенсировать причиненный моральный вред в размере </w:t>
      </w:r>
      <w:r w:rsidR="000D3CD8" w:rsidRPr="000D3CD8">
        <w:rPr>
          <w:szCs w:val="24"/>
        </w:rPr>
        <w:t>1</w:t>
      </w:r>
      <w:r w:rsidRPr="005D7E1F">
        <w:rPr>
          <w:szCs w:val="24"/>
        </w:rPr>
        <w:t>0 000 рублей 00 копеек.</w:t>
      </w:r>
    </w:p>
    <w:p w:rsidR="00494B37" w:rsidRPr="005D7E1F" w:rsidRDefault="00494B37" w:rsidP="00494B37">
      <w:pPr>
        <w:numPr>
          <w:ilvl w:val="0"/>
          <w:numId w:val="4"/>
        </w:numPr>
        <w:autoSpaceDE w:val="0"/>
        <w:autoSpaceDN w:val="0"/>
        <w:adjustRightInd w:val="0"/>
        <w:spacing w:after="0" w:line="240" w:lineRule="auto"/>
        <w:ind w:left="0" w:firstLine="426"/>
        <w:jc w:val="both"/>
        <w:rPr>
          <w:szCs w:val="24"/>
        </w:rPr>
      </w:pPr>
      <w:r w:rsidRPr="005D7E1F">
        <w:rPr>
          <w:szCs w:val="24"/>
        </w:rPr>
        <w:t>Предоставить письменный ответ на настоящую претензию в течение 5 календарных дней со дня ее получения.</w:t>
      </w:r>
    </w:p>
    <w:p w:rsidR="00494B37" w:rsidRPr="005D7E1F" w:rsidRDefault="00494B37" w:rsidP="00494B37">
      <w:pPr>
        <w:autoSpaceDE w:val="0"/>
        <w:autoSpaceDN w:val="0"/>
        <w:adjustRightInd w:val="0"/>
        <w:spacing w:after="0" w:line="240" w:lineRule="auto"/>
        <w:ind w:firstLine="426"/>
        <w:jc w:val="center"/>
        <w:rPr>
          <w:szCs w:val="24"/>
        </w:rPr>
      </w:pPr>
    </w:p>
    <w:p w:rsidR="00494B37" w:rsidRPr="005D7E1F" w:rsidRDefault="00494B37" w:rsidP="00494B37">
      <w:pPr>
        <w:autoSpaceDE w:val="0"/>
        <w:autoSpaceDN w:val="0"/>
        <w:adjustRightInd w:val="0"/>
        <w:spacing w:after="0" w:line="240" w:lineRule="auto"/>
        <w:ind w:firstLine="426"/>
        <w:jc w:val="both"/>
        <w:rPr>
          <w:szCs w:val="24"/>
        </w:rPr>
      </w:pPr>
    </w:p>
    <w:p w:rsidR="00494B37" w:rsidRPr="005D7E1F" w:rsidRDefault="00494B37" w:rsidP="00494B37">
      <w:pPr>
        <w:pStyle w:val="ConsPlusNonformat"/>
        <w:ind w:left="-426" w:firstLine="710"/>
        <w:jc w:val="both"/>
        <w:rPr>
          <w:rFonts w:ascii="Times New Roman" w:hAnsi="Times New Roman" w:cs="Times New Roman"/>
          <w:b/>
          <w:sz w:val="24"/>
          <w:szCs w:val="24"/>
        </w:rPr>
      </w:pPr>
      <w:r w:rsidRPr="005D7E1F">
        <w:rPr>
          <w:rFonts w:ascii="Times New Roman" w:hAnsi="Times New Roman" w:cs="Times New Roman"/>
          <w:b/>
          <w:sz w:val="24"/>
          <w:szCs w:val="24"/>
        </w:rPr>
        <w:t>В случае не выполнения вышеуказанных требований в течение 10 (десяти) календарных дней, я буду вынужден обратиться в суд за защитой своих прав, а именно:</w:t>
      </w:r>
    </w:p>
    <w:p w:rsidR="00494B37" w:rsidRPr="005D7E1F" w:rsidRDefault="00494B37" w:rsidP="00494B37">
      <w:pPr>
        <w:pStyle w:val="ConsPlusNonformat"/>
        <w:ind w:left="-426" w:firstLine="710"/>
        <w:jc w:val="both"/>
        <w:rPr>
          <w:rFonts w:ascii="Times New Roman" w:hAnsi="Times New Roman" w:cs="Times New Roman"/>
          <w:sz w:val="24"/>
          <w:szCs w:val="24"/>
        </w:rPr>
      </w:pPr>
      <w:r w:rsidRPr="005D7E1F">
        <w:rPr>
          <w:rFonts w:ascii="Times New Roman" w:hAnsi="Times New Roman" w:cs="Times New Roman"/>
          <w:sz w:val="24"/>
          <w:szCs w:val="24"/>
        </w:rPr>
        <w:t>- Взыскания убытков связанных с нарушением условий Договора;</w:t>
      </w:r>
    </w:p>
    <w:p w:rsidR="00494B37" w:rsidRPr="005D7E1F" w:rsidRDefault="00494B37" w:rsidP="00494B37">
      <w:pPr>
        <w:pStyle w:val="ConsPlusNonformat"/>
        <w:ind w:left="-426" w:firstLine="710"/>
        <w:jc w:val="both"/>
        <w:rPr>
          <w:rFonts w:ascii="Times New Roman" w:hAnsi="Times New Roman" w:cs="Times New Roman"/>
          <w:sz w:val="24"/>
          <w:szCs w:val="24"/>
        </w:rPr>
      </w:pPr>
      <w:r w:rsidRPr="005D7E1F">
        <w:rPr>
          <w:rFonts w:ascii="Times New Roman" w:hAnsi="Times New Roman" w:cs="Times New Roman"/>
          <w:sz w:val="24"/>
          <w:szCs w:val="24"/>
        </w:rPr>
        <w:t>- Взыскания судебных расходов (пошлин и иных обязательных платежей), понесенных при обращении в суд за защитой нарушенных прав;</w:t>
      </w:r>
    </w:p>
    <w:p w:rsidR="00494B37" w:rsidRPr="005D7E1F" w:rsidRDefault="00494B37" w:rsidP="00494B37">
      <w:pPr>
        <w:pStyle w:val="ConsPlusNonformat"/>
        <w:ind w:left="-426" w:firstLine="710"/>
        <w:jc w:val="both"/>
        <w:rPr>
          <w:rFonts w:ascii="Times New Roman" w:hAnsi="Times New Roman" w:cs="Times New Roman"/>
          <w:sz w:val="24"/>
          <w:szCs w:val="24"/>
        </w:rPr>
      </w:pPr>
      <w:r w:rsidRPr="005D7E1F">
        <w:rPr>
          <w:rFonts w:ascii="Times New Roman" w:hAnsi="Times New Roman" w:cs="Times New Roman"/>
          <w:sz w:val="24"/>
          <w:szCs w:val="24"/>
        </w:rPr>
        <w:t>- Взыскании морального вреда, причиненного противоправными действиями;</w:t>
      </w:r>
    </w:p>
    <w:p w:rsidR="00494B37" w:rsidRPr="005D7E1F" w:rsidRDefault="00494B37" w:rsidP="00494B37">
      <w:pPr>
        <w:pStyle w:val="ConsPlusNonformat"/>
        <w:ind w:left="-426" w:firstLine="710"/>
        <w:jc w:val="both"/>
        <w:rPr>
          <w:rFonts w:ascii="Times New Roman" w:hAnsi="Times New Roman" w:cs="Times New Roman"/>
          <w:sz w:val="24"/>
          <w:szCs w:val="24"/>
        </w:rPr>
      </w:pPr>
      <w:r w:rsidRPr="005D7E1F">
        <w:rPr>
          <w:rFonts w:ascii="Times New Roman" w:hAnsi="Times New Roman" w:cs="Times New Roman"/>
          <w:sz w:val="24"/>
          <w:szCs w:val="24"/>
        </w:rPr>
        <w:t>- Взыскания расходов, связанных с оформлением доверенности представителя;</w:t>
      </w:r>
    </w:p>
    <w:p w:rsidR="00494B37" w:rsidRPr="005D7E1F" w:rsidRDefault="00494B37" w:rsidP="00494B37">
      <w:pPr>
        <w:pStyle w:val="ConsPlusNonformat"/>
        <w:ind w:left="-426" w:firstLine="710"/>
        <w:jc w:val="both"/>
        <w:rPr>
          <w:rFonts w:ascii="Times New Roman" w:hAnsi="Times New Roman" w:cs="Times New Roman"/>
          <w:sz w:val="24"/>
          <w:szCs w:val="24"/>
        </w:rPr>
      </w:pPr>
      <w:r w:rsidRPr="005D7E1F">
        <w:rPr>
          <w:rFonts w:ascii="Times New Roman" w:hAnsi="Times New Roman" w:cs="Times New Roman"/>
          <w:sz w:val="24"/>
          <w:szCs w:val="24"/>
        </w:rPr>
        <w:t>- Взыскания расходов по оплате услуг юриста (представителя).</w:t>
      </w:r>
    </w:p>
    <w:p w:rsidR="00494B37" w:rsidRPr="005D7E1F" w:rsidRDefault="00494B37" w:rsidP="00494B37">
      <w:pPr>
        <w:spacing w:after="0" w:line="240" w:lineRule="auto"/>
        <w:rPr>
          <w:szCs w:val="24"/>
        </w:rPr>
      </w:pPr>
    </w:p>
    <w:p w:rsidR="00494B37" w:rsidRPr="005D7E1F" w:rsidRDefault="00494B37" w:rsidP="00494B37">
      <w:pPr>
        <w:spacing w:after="0" w:line="240" w:lineRule="auto"/>
        <w:rPr>
          <w:szCs w:val="24"/>
        </w:rPr>
      </w:pPr>
    </w:p>
    <w:p w:rsidR="00494B37" w:rsidRPr="005D7E1F" w:rsidRDefault="00494B37" w:rsidP="00494B37">
      <w:pPr>
        <w:spacing w:after="0" w:line="240" w:lineRule="auto"/>
        <w:rPr>
          <w:szCs w:val="24"/>
        </w:rPr>
      </w:pPr>
    </w:p>
    <w:p w:rsidR="00494B37" w:rsidRPr="005D7E1F" w:rsidRDefault="00494B37" w:rsidP="00494B37">
      <w:pPr>
        <w:spacing w:after="0" w:line="240" w:lineRule="auto"/>
        <w:rPr>
          <w:szCs w:val="24"/>
        </w:rPr>
      </w:pPr>
      <w:r>
        <w:rPr>
          <w:szCs w:val="24"/>
        </w:rPr>
        <w:t xml:space="preserve">«____» ___________ 20___ г. </w:t>
      </w:r>
      <w:r w:rsidRPr="005D7E1F">
        <w:rPr>
          <w:szCs w:val="24"/>
        </w:rPr>
        <w:t xml:space="preserve">                                         __________________ </w:t>
      </w:r>
      <w:r>
        <w:rPr>
          <w:szCs w:val="24"/>
        </w:rPr>
        <w:t>/ _____________ /</w:t>
      </w:r>
    </w:p>
    <w:p w:rsidR="00494B37" w:rsidRPr="005D7E1F" w:rsidRDefault="00494B37" w:rsidP="00DE78A2">
      <w:pPr>
        <w:spacing w:after="0" w:line="240" w:lineRule="auto"/>
        <w:rPr>
          <w:szCs w:val="24"/>
        </w:rPr>
      </w:pPr>
    </w:p>
    <w:sectPr w:rsidR="00494B37" w:rsidRPr="005D7E1F" w:rsidSect="00045098">
      <w:footerReference w:type="first" r:id="rId10"/>
      <w:pgSz w:w="11906" w:h="16838"/>
      <w:pgMar w:top="851" w:right="850"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04" w:rsidRDefault="00EB1C04" w:rsidP="001274C6">
      <w:pPr>
        <w:spacing w:after="0" w:line="240" w:lineRule="auto"/>
      </w:pPr>
      <w:r>
        <w:separator/>
      </w:r>
    </w:p>
  </w:endnote>
  <w:endnote w:type="continuationSeparator" w:id="0">
    <w:p w:rsidR="00EB1C04" w:rsidRDefault="00EB1C04" w:rsidP="0012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74" w:rsidRDefault="00D97D74" w:rsidP="001274C6">
    <w:pPr>
      <w:pStyle w:val="a8"/>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04" w:rsidRDefault="00EB1C04" w:rsidP="001274C6">
      <w:pPr>
        <w:spacing w:after="0" w:line="240" w:lineRule="auto"/>
      </w:pPr>
      <w:r>
        <w:separator/>
      </w:r>
    </w:p>
  </w:footnote>
  <w:footnote w:type="continuationSeparator" w:id="0">
    <w:p w:rsidR="00EB1C04" w:rsidRDefault="00EB1C04" w:rsidP="0012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DDD"/>
    <w:multiLevelType w:val="hybridMultilevel"/>
    <w:tmpl w:val="A05800F0"/>
    <w:lvl w:ilvl="0" w:tplc="909079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241E1"/>
    <w:multiLevelType w:val="hybridMultilevel"/>
    <w:tmpl w:val="4ABEDA60"/>
    <w:lvl w:ilvl="0" w:tplc="EDBAAB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8F11151"/>
    <w:multiLevelType w:val="hybridMultilevel"/>
    <w:tmpl w:val="18224A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3A061EE"/>
    <w:multiLevelType w:val="hybridMultilevel"/>
    <w:tmpl w:val="25825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847174"/>
    <w:multiLevelType w:val="hybridMultilevel"/>
    <w:tmpl w:val="85546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83"/>
    <w:rsid w:val="000026AF"/>
    <w:rsid w:val="000066CE"/>
    <w:rsid w:val="00026C29"/>
    <w:rsid w:val="00031C15"/>
    <w:rsid w:val="000345BB"/>
    <w:rsid w:val="000449C6"/>
    <w:rsid w:val="00045098"/>
    <w:rsid w:val="0008395F"/>
    <w:rsid w:val="00097108"/>
    <w:rsid w:val="000A575A"/>
    <w:rsid w:val="000C50E8"/>
    <w:rsid w:val="000D3CD8"/>
    <w:rsid w:val="000E11A3"/>
    <w:rsid w:val="000E1C37"/>
    <w:rsid w:val="000E2188"/>
    <w:rsid w:val="0010318A"/>
    <w:rsid w:val="00105B50"/>
    <w:rsid w:val="001113D2"/>
    <w:rsid w:val="00115FEB"/>
    <w:rsid w:val="001274C6"/>
    <w:rsid w:val="001466F8"/>
    <w:rsid w:val="00147E38"/>
    <w:rsid w:val="001A103F"/>
    <w:rsid w:val="001A3701"/>
    <w:rsid w:val="001E07FB"/>
    <w:rsid w:val="001E65BA"/>
    <w:rsid w:val="001F02C9"/>
    <w:rsid w:val="0020029D"/>
    <w:rsid w:val="00256D1D"/>
    <w:rsid w:val="00273C9F"/>
    <w:rsid w:val="002A4629"/>
    <w:rsid w:val="002B5394"/>
    <w:rsid w:val="002D547D"/>
    <w:rsid w:val="002D6227"/>
    <w:rsid w:val="002E4431"/>
    <w:rsid w:val="002F64AD"/>
    <w:rsid w:val="0031092D"/>
    <w:rsid w:val="003116C6"/>
    <w:rsid w:val="003136A1"/>
    <w:rsid w:val="00313F70"/>
    <w:rsid w:val="0034736D"/>
    <w:rsid w:val="00347D66"/>
    <w:rsid w:val="00353D5F"/>
    <w:rsid w:val="00365DFC"/>
    <w:rsid w:val="00395194"/>
    <w:rsid w:val="003A1EF7"/>
    <w:rsid w:val="003A6B19"/>
    <w:rsid w:val="003A7A72"/>
    <w:rsid w:val="003B480D"/>
    <w:rsid w:val="003D4DFF"/>
    <w:rsid w:val="003E618D"/>
    <w:rsid w:val="003F03D6"/>
    <w:rsid w:val="00405757"/>
    <w:rsid w:val="00414DDD"/>
    <w:rsid w:val="00492057"/>
    <w:rsid w:val="00494B37"/>
    <w:rsid w:val="004A6209"/>
    <w:rsid w:val="004B52E1"/>
    <w:rsid w:val="004C0A1A"/>
    <w:rsid w:val="004E4983"/>
    <w:rsid w:val="00515C5A"/>
    <w:rsid w:val="00516455"/>
    <w:rsid w:val="00523D21"/>
    <w:rsid w:val="005350DB"/>
    <w:rsid w:val="005463D3"/>
    <w:rsid w:val="005575BA"/>
    <w:rsid w:val="0056349D"/>
    <w:rsid w:val="00563DE1"/>
    <w:rsid w:val="0057643F"/>
    <w:rsid w:val="00576E59"/>
    <w:rsid w:val="00583F14"/>
    <w:rsid w:val="005A541C"/>
    <w:rsid w:val="005C3076"/>
    <w:rsid w:val="005D077D"/>
    <w:rsid w:val="005D7E1F"/>
    <w:rsid w:val="005F5582"/>
    <w:rsid w:val="005F63CB"/>
    <w:rsid w:val="0066332E"/>
    <w:rsid w:val="006A1539"/>
    <w:rsid w:val="006A5725"/>
    <w:rsid w:val="006B3D57"/>
    <w:rsid w:val="006C17D0"/>
    <w:rsid w:val="006D5379"/>
    <w:rsid w:val="006F17FE"/>
    <w:rsid w:val="006F398E"/>
    <w:rsid w:val="007025E1"/>
    <w:rsid w:val="0070429E"/>
    <w:rsid w:val="007476C2"/>
    <w:rsid w:val="00752366"/>
    <w:rsid w:val="00757986"/>
    <w:rsid w:val="00763EC2"/>
    <w:rsid w:val="00770B48"/>
    <w:rsid w:val="0077427A"/>
    <w:rsid w:val="007B677A"/>
    <w:rsid w:val="007B6C37"/>
    <w:rsid w:val="00817BDC"/>
    <w:rsid w:val="00826C73"/>
    <w:rsid w:val="00830FF8"/>
    <w:rsid w:val="008566EF"/>
    <w:rsid w:val="00856C56"/>
    <w:rsid w:val="008764FC"/>
    <w:rsid w:val="008C42E9"/>
    <w:rsid w:val="008E749D"/>
    <w:rsid w:val="009161AD"/>
    <w:rsid w:val="0093081B"/>
    <w:rsid w:val="00977C48"/>
    <w:rsid w:val="00980526"/>
    <w:rsid w:val="009F068E"/>
    <w:rsid w:val="00A45F60"/>
    <w:rsid w:val="00A57DAF"/>
    <w:rsid w:val="00A80F1B"/>
    <w:rsid w:val="00A813A1"/>
    <w:rsid w:val="00A845B1"/>
    <w:rsid w:val="00A85C3F"/>
    <w:rsid w:val="00AD2D24"/>
    <w:rsid w:val="00AF12C7"/>
    <w:rsid w:val="00B17841"/>
    <w:rsid w:val="00B2331B"/>
    <w:rsid w:val="00B24651"/>
    <w:rsid w:val="00B26F7D"/>
    <w:rsid w:val="00B43660"/>
    <w:rsid w:val="00B436B6"/>
    <w:rsid w:val="00B6362A"/>
    <w:rsid w:val="00B63DBF"/>
    <w:rsid w:val="00B70D31"/>
    <w:rsid w:val="00B81B26"/>
    <w:rsid w:val="00B904F3"/>
    <w:rsid w:val="00B9503A"/>
    <w:rsid w:val="00BB1C87"/>
    <w:rsid w:val="00BC1C45"/>
    <w:rsid w:val="00BE7782"/>
    <w:rsid w:val="00C07A02"/>
    <w:rsid w:val="00C30B8B"/>
    <w:rsid w:val="00C40C43"/>
    <w:rsid w:val="00C40EF3"/>
    <w:rsid w:val="00C42610"/>
    <w:rsid w:val="00C90923"/>
    <w:rsid w:val="00C933B1"/>
    <w:rsid w:val="00CE5AF0"/>
    <w:rsid w:val="00CF1AE4"/>
    <w:rsid w:val="00D12F2B"/>
    <w:rsid w:val="00D23854"/>
    <w:rsid w:val="00D343BD"/>
    <w:rsid w:val="00D34D57"/>
    <w:rsid w:val="00D472DC"/>
    <w:rsid w:val="00D56C77"/>
    <w:rsid w:val="00D63C6A"/>
    <w:rsid w:val="00D66134"/>
    <w:rsid w:val="00D879BB"/>
    <w:rsid w:val="00D91B4E"/>
    <w:rsid w:val="00D9680A"/>
    <w:rsid w:val="00D97D74"/>
    <w:rsid w:val="00DB0613"/>
    <w:rsid w:val="00DC4DEB"/>
    <w:rsid w:val="00DC7A66"/>
    <w:rsid w:val="00DD35CA"/>
    <w:rsid w:val="00DD4FFE"/>
    <w:rsid w:val="00DE5AAE"/>
    <w:rsid w:val="00DE78A2"/>
    <w:rsid w:val="00DF0AC5"/>
    <w:rsid w:val="00DF2AC6"/>
    <w:rsid w:val="00E0361D"/>
    <w:rsid w:val="00E33242"/>
    <w:rsid w:val="00E34CE7"/>
    <w:rsid w:val="00E46D88"/>
    <w:rsid w:val="00E645D1"/>
    <w:rsid w:val="00E7683B"/>
    <w:rsid w:val="00E81CBA"/>
    <w:rsid w:val="00E9476F"/>
    <w:rsid w:val="00E947C8"/>
    <w:rsid w:val="00EB1C04"/>
    <w:rsid w:val="00F165D0"/>
    <w:rsid w:val="00F178CA"/>
    <w:rsid w:val="00F33F14"/>
    <w:rsid w:val="00F41662"/>
    <w:rsid w:val="00F42B16"/>
    <w:rsid w:val="00F44F3F"/>
    <w:rsid w:val="00F62B1C"/>
    <w:rsid w:val="00F70EDE"/>
    <w:rsid w:val="00F8420C"/>
    <w:rsid w:val="00F96435"/>
    <w:rsid w:val="00FC09E3"/>
    <w:rsid w:val="00FD3D31"/>
    <w:rsid w:val="00FD6D60"/>
    <w:rsid w:val="00FF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35B9"/>
  <w15:chartTrackingRefBased/>
  <w15:docId w15:val="{4CB77941-BCC2-4BD1-B676-EACB7597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08"/>
    <w:pPr>
      <w:spacing w:after="200" w:line="276" w:lineRule="auto"/>
    </w:pPr>
    <w:rPr>
      <w:rFonts w:ascii="Times New Roman" w:hAnsi="Times New Roman"/>
      <w:sz w:val="24"/>
      <w:szCs w:val="22"/>
      <w:lang w:eastAsia="en-US"/>
    </w:rPr>
  </w:style>
  <w:style w:type="paragraph" w:styleId="1">
    <w:name w:val="heading 1"/>
    <w:basedOn w:val="a"/>
    <w:next w:val="a"/>
    <w:link w:val="10"/>
    <w:uiPriority w:val="9"/>
    <w:qFormat/>
    <w:rsid w:val="00353D5F"/>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uiPriority w:val="9"/>
    <w:qFormat/>
    <w:rsid w:val="005C3076"/>
    <w:pPr>
      <w:keepNext/>
      <w:spacing w:before="240" w:after="60"/>
      <w:outlineLvl w:val="2"/>
    </w:pPr>
    <w:rPr>
      <w:rFonts w:eastAsia="Times New Roman"/>
      <w:b/>
      <w:bCs/>
      <w:sz w:val="32"/>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C3076"/>
    <w:rPr>
      <w:rFonts w:ascii="Times New Roman" w:eastAsia="Times New Roman" w:hAnsi="Times New Roman" w:cs="Times New Roman"/>
      <w:b/>
      <w:bCs/>
      <w:sz w:val="32"/>
      <w:szCs w:val="26"/>
      <w:lang w:eastAsia="en-US"/>
    </w:rPr>
  </w:style>
  <w:style w:type="character" w:customStyle="1" w:styleId="wmi-callto">
    <w:name w:val="wmi-callto"/>
    <w:basedOn w:val="a0"/>
    <w:rsid w:val="004E4983"/>
  </w:style>
  <w:style w:type="paragraph" w:customStyle="1" w:styleId="Style3">
    <w:name w:val="Style3"/>
    <w:basedOn w:val="a"/>
    <w:uiPriority w:val="99"/>
    <w:rsid w:val="00A80F1B"/>
    <w:pPr>
      <w:widowControl w:val="0"/>
      <w:autoSpaceDE w:val="0"/>
      <w:autoSpaceDN w:val="0"/>
      <w:adjustRightInd w:val="0"/>
      <w:spacing w:after="0" w:line="270" w:lineRule="exact"/>
      <w:ind w:firstLine="547"/>
      <w:jc w:val="both"/>
    </w:pPr>
    <w:rPr>
      <w:rFonts w:eastAsia="Times New Roman"/>
      <w:szCs w:val="24"/>
      <w:lang w:eastAsia="ru-RU"/>
    </w:rPr>
  </w:style>
  <w:style w:type="character" w:customStyle="1" w:styleId="FontStyle13">
    <w:name w:val="Font Style13"/>
    <w:uiPriority w:val="99"/>
    <w:rsid w:val="00A80F1B"/>
    <w:rPr>
      <w:rFonts w:ascii="Times New Roman" w:hAnsi="Times New Roman" w:cs="Times New Roman" w:hint="default"/>
      <w:sz w:val="22"/>
      <w:szCs w:val="22"/>
    </w:rPr>
  </w:style>
  <w:style w:type="paragraph" w:customStyle="1" w:styleId="ConsPlusNonformat">
    <w:name w:val="ConsPlusNonformat"/>
    <w:uiPriority w:val="99"/>
    <w:rsid w:val="005463D3"/>
    <w:pPr>
      <w:autoSpaceDE w:val="0"/>
      <w:autoSpaceDN w:val="0"/>
      <w:adjustRightInd w:val="0"/>
    </w:pPr>
    <w:rPr>
      <w:rFonts w:ascii="Courier New" w:eastAsia="Times New Roman" w:hAnsi="Courier New" w:cs="Courier New"/>
    </w:rPr>
  </w:style>
  <w:style w:type="paragraph" w:customStyle="1" w:styleId="ConsPlusNormal">
    <w:name w:val="ConsPlusNormal"/>
    <w:rsid w:val="00752366"/>
    <w:pPr>
      <w:autoSpaceDE w:val="0"/>
      <w:autoSpaceDN w:val="0"/>
      <w:adjustRightInd w:val="0"/>
      <w:ind w:firstLine="720"/>
    </w:pPr>
    <w:rPr>
      <w:rFonts w:ascii="Arial" w:hAnsi="Arial" w:cs="Arial"/>
    </w:rPr>
  </w:style>
  <w:style w:type="character" w:styleId="a3">
    <w:name w:val="Hyperlink"/>
    <w:uiPriority w:val="99"/>
    <w:unhideWhenUsed/>
    <w:rsid w:val="00FD3D31"/>
    <w:rPr>
      <w:color w:val="0000FF"/>
      <w:u w:val="single"/>
    </w:rPr>
  </w:style>
  <w:style w:type="paragraph" w:styleId="a4">
    <w:name w:val="Balloon Text"/>
    <w:basedOn w:val="a"/>
    <w:link w:val="a5"/>
    <w:uiPriority w:val="99"/>
    <w:semiHidden/>
    <w:unhideWhenUsed/>
    <w:rsid w:val="007025E1"/>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7025E1"/>
    <w:rPr>
      <w:rFonts w:ascii="Tahoma" w:hAnsi="Tahoma" w:cs="Tahoma"/>
      <w:sz w:val="16"/>
      <w:szCs w:val="16"/>
      <w:lang w:eastAsia="en-US"/>
    </w:rPr>
  </w:style>
  <w:style w:type="paragraph" w:styleId="a6">
    <w:name w:val="header"/>
    <w:basedOn w:val="a"/>
    <w:link w:val="a7"/>
    <w:uiPriority w:val="99"/>
    <w:unhideWhenUsed/>
    <w:rsid w:val="001274C6"/>
    <w:pPr>
      <w:tabs>
        <w:tab w:val="center" w:pos="4677"/>
        <w:tab w:val="right" w:pos="9355"/>
      </w:tabs>
    </w:pPr>
    <w:rPr>
      <w:lang w:val="x-none"/>
    </w:rPr>
  </w:style>
  <w:style w:type="character" w:customStyle="1" w:styleId="a7">
    <w:name w:val="Верхний колонтитул Знак"/>
    <w:link w:val="a6"/>
    <w:uiPriority w:val="99"/>
    <w:rsid w:val="001274C6"/>
    <w:rPr>
      <w:rFonts w:ascii="Times New Roman" w:hAnsi="Times New Roman"/>
      <w:sz w:val="24"/>
      <w:szCs w:val="22"/>
      <w:lang w:eastAsia="en-US"/>
    </w:rPr>
  </w:style>
  <w:style w:type="paragraph" w:styleId="a8">
    <w:name w:val="footer"/>
    <w:basedOn w:val="a"/>
    <w:link w:val="a9"/>
    <w:uiPriority w:val="99"/>
    <w:unhideWhenUsed/>
    <w:rsid w:val="001274C6"/>
    <w:pPr>
      <w:tabs>
        <w:tab w:val="center" w:pos="4677"/>
        <w:tab w:val="right" w:pos="9355"/>
      </w:tabs>
    </w:pPr>
    <w:rPr>
      <w:lang w:val="x-none"/>
    </w:rPr>
  </w:style>
  <w:style w:type="character" w:customStyle="1" w:styleId="a9">
    <w:name w:val="Нижний колонтитул Знак"/>
    <w:link w:val="a8"/>
    <w:uiPriority w:val="99"/>
    <w:rsid w:val="001274C6"/>
    <w:rPr>
      <w:rFonts w:ascii="Times New Roman" w:hAnsi="Times New Roman"/>
      <w:sz w:val="24"/>
      <w:szCs w:val="22"/>
      <w:lang w:eastAsia="en-US"/>
    </w:rPr>
  </w:style>
  <w:style w:type="paragraph" w:styleId="aa">
    <w:name w:val="Normal (Web)"/>
    <w:basedOn w:val="a"/>
    <w:uiPriority w:val="99"/>
    <w:unhideWhenUsed/>
    <w:rsid w:val="00D56C77"/>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uiPriority w:val="9"/>
    <w:rsid w:val="00353D5F"/>
    <w:rPr>
      <w:rFonts w:ascii="Calibri Light" w:eastAsia="Times New Roman" w:hAnsi="Calibri Light" w:cs="Times New Roman"/>
      <w:b/>
      <w:bCs/>
      <w:kern w:val="32"/>
      <w:sz w:val="32"/>
      <w:szCs w:val="32"/>
      <w:lang w:eastAsia="en-US"/>
    </w:rPr>
  </w:style>
  <w:style w:type="character" w:customStyle="1" w:styleId="ab">
    <w:name w:val="Название Знак"/>
    <w:link w:val="11"/>
    <w:locked/>
    <w:rsid w:val="005D7E1F"/>
    <w:rPr>
      <w:b/>
      <w:sz w:val="24"/>
    </w:rPr>
  </w:style>
  <w:style w:type="paragraph" w:customStyle="1" w:styleId="11">
    <w:name w:val="Название1"/>
    <w:basedOn w:val="a"/>
    <w:link w:val="ab"/>
    <w:qFormat/>
    <w:rsid w:val="005D7E1F"/>
    <w:pPr>
      <w:spacing w:after="0" w:line="240" w:lineRule="auto"/>
      <w:jc w:val="center"/>
    </w:pPr>
    <w:rPr>
      <w:rFonts w:ascii="Calibri" w:hAnsi="Calibri"/>
      <w:b/>
      <w:szCs w:val="20"/>
      <w:lang w:eastAsia="ru-RU"/>
    </w:rPr>
  </w:style>
  <w:style w:type="paragraph" w:styleId="ac">
    <w:name w:val="List Paragraph"/>
    <w:basedOn w:val="a"/>
    <w:uiPriority w:val="34"/>
    <w:qFormat/>
    <w:rsid w:val="000449C6"/>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29">
      <w:bodyDiv w:val="1"/>
      <w:marLeft w:val="0"/>
      <w:marRight w:val="0"/>
      <w:marTop w:val="0"/>
      <w:marBottom w:val="0"/>
      <w:divBdr>
        <w:top w:val="none" w:sz="0" w:space="0" w:color="auto"/>
        <w:left w:val="none" w:sz="0" w:space="0" w:color="auto"/>
        <w:bottom w:val="none" w:sz="0" w:space="0" w:color="auto"/>
        <w:right w:val="none" w:sz="0" w:space="0" w:color="auto"/>
      </w:divBdr>
    </w:div>
    <w:div w:id="54820289">
      <w:bodyDiv w:val="1"/>
      <w:marLeft w:val="0"/>
      <w:marRight w:val="0"/>
      <w:marTop w:val="0"/>
      <w:marBottom w:val="0"/>
      <w:divBdr>
        <w:top w:val="none" w:sz="0" w:space="0" w:color="auto"/>
        <w:left w:val="none" w:sz="0" w:space="0" w:color="auto"/>
        <w:bottom w:val="none" w:sz="0" w:space="0" w:color="auto"/>
        <w:right w:val="none" w:sz="0" w:space="0" w:color="auto"/>
      </w:divBdr>
    </w:div>
    <w:div w:id="330184784">
      <w:bodyDiv w:val="1"/>
      <w:marLeft w:val="0"/>
      <w:marRight w:val="0"/>
      <w:marTop w:val="0"/>
      <w:marBottom w:val="0"/>
      <w:divBdr>
        <w:top w:val="none" w:sz="0" w:space="0" w:color="auto"/>
        <w:left w:val="none" w:sz="0" w:space="0" w:color="auto"/>
        <w:bottom w:val="none" w:sz="0" w:space="0" w:color="auto"/>
        <w:right w:val="none" w:sz="0" w:space="0" w:color="auto"/>
      </w:divBdr>
      <w:divsChild>
        <w:div w:id="97218232">
          <w:marLeft w:val="0"/>
          <w:marRight w:val="0"/>
          <w:marTop w:val="240"/>
          <w:marBottom w:val="0"/>
          <w:divBdr>
            <w:top w:val="none" w:sz="0" w:space="0" w:color="auto"/>
            <w:left w:val="none" w:sz="0" w:space="0" w:color="auto"/>
            <w:bottom w:val="none" w:sz="0" w:space="0" w:color="auto"/>
            <w:right w:val="none" w:sz="0" w:space="0" w:color="auto"/>
          </w:divBdr>
          <w:divsChild>
            <w:div w:id="1071806105">
              <w:marLeft w:val="0"/>
              <w:marRight w:val="0"/>
              <w:marTop w:val="0"/>
              <w:marBottom w:val="0"/>
              <w:divBdr>
                <w:top w:val="none" w:sz="0" w:space="0" w:color="auto"/>
                <w:left w:val="none" w:sz="0" w:space="0" w:color="auto"/>
                <w:bottom w:val="none" w:sz="0" w:space="0" w:color="auto"/>
                <w:right w:val="none" w:sz="0" w:space="0" w:color="auto"/>
              </w:divBdr>
              <w:divsChild>
                <w:div w:id="309477389">
                  <w:marLeft w:val="0"/>
                  <w:marRight w:val="0"/>
                  <w:marTop w:val="0"/>
                  <w:marBottom w:val="0"/>
                  <w:divBdr>
                    <w:top w:val="none" w:sz="0" w:space="0" w:color="auto"/>
                    <w:left w:val="none" w:sz="0" w:space="0" w:color="auto"/>
                    <w:bottom w:val="none" w:sz="0" w:space="0" w:color="auto"/>
                    <w:right w:val="none" w:sz="0" w:space="0" w:color="auto"/>
                  </w:divBdr>
                  <w:divsChild>
                    <w:div w:id="21457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1241">
          <w:marLeft w:val="0"/>
          <w:marRight w:val="0"/>
          <w:marTop w:val="240"/>
          <w:marBottom w:val="0"/>
          <w:divBdr>
            <w:top w:val="none" w:sz="0" w:space="0" w:color="auto"/>
            <w:left w:val="none" w:sz="0" w:space="0" w:color="auto"/>
            <w:bottom w:val="none" w:sz="0" w:space="0" w:color="auto"/>
            <w:right w:val="none" w:sz="0" w:space="0" w:color="auto"/>
          </w:divBdr>
          <w:divsChild>
            <w:div w:id="2008091239">
              <w:marLeft w:val="0"/>
              <w:marRight w:val="0"/>
              <w:marTop w:val="0"/>
              <w:marBottom w:val="0"/>
              <w:divBdr>
                <w:top w:val="none" w:sz="0" w:space="0" w:color="auto"/>
                <w:left w:val="none" w:sz="0" w:space="0" w:color="auto"/>
                <w:bottom w:val="none" w:sz="0" w:space="0" w:color="auto"/>
                <w:right w:val="none" w:sz="0" w:space="0" w:color="auto"/>
              </w:divBdr>
              <w:divsChild>
                <w:div w:id="845902419">
                  <w:marLeft w:val="0"/>
                  <w:marRight w:val="0"/>
                  <w:marTop w:val="0"/>
                  <w:marBottom w:val="0"/>
                  <w:divBdr>
                    <w:top w:val="none" w:sz="0" w:space="0" w:color="auto"/>
                    <w:left w:val="none" w:sz="0" w:space="0" w:color="auto"/>
                    <w:bottom w:val="none" w:sz="0" w:space="0" w:color="auto"/>
                    <w:right w:val="none" w:sz="0" w:space="0" w:color="auto"/>
                  </w:divBdr>
                  <w:divsChild>
                    <w:div w:id="1128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01">
          <w:marLeft w:val="0"/>
          <w:marRight w:val="0"/>
          <w:marTop w:val="240"/>
          <w:marBottom w:val="0"/>
          <w:divBdr>
            <w:top w:val="none" w:sz="0" w:space="0" w:color="auto"/>
            <w:left w:val="none" w:sz="0" w:space="0" w:color="auto"/>
            <w:bottom w:val="none" w:sz="0" w:space="0" w:color="auto"/>
            <w:right w:val="none" w:sz="0" w:space="0" w:color="auto"/>
          </w:divBdr>
          <w:divsChild>
            <w:div w:id="1617324938">
              <w:marLeft w:val="0"/>
              <w:marRight w:val="0"/>
              <w:marTop w:val="0"/>
              <w:marBottom w:val="0"/>
              <w:divBdr>
                <w:top w:val="none" w:sz="0" w:space="0" w:color="auto"/>
                <w:left w:val="none" w:sz="0" w:space="0" w:color="auto"/>
                <w:bottom w:val="none" w:sz="0" w:space="0" w:color="auto"/>
                <w:right w:val="none" w:sz="0" w:space="0" w:color="auto"/>
              </w:divBdr>
              <w:divsChild>
                <w:div w:id="1642884833">
                  <w:marLeft w:val="0"/>
                  <w:marRight w:val="0"/>
                  <w:marTop w:val="0"/>
                  <w:marBottom w:val="0"/>
                  <w:divBdr>
                    <w:top w:val="none" w:sz="0" w:space="0" w:color="auto"/>
                    <w:left w:val="none" w:sz="0" w:space="0" w:color="auto"/>
                    <w:bottom w:val="none" w:sz="0" w:space="0" w:color="auto"/>
                    <w:right w:val="none" w:sz="0" w:space="0" w:color="auto"/>
                  </w:divBdr>
                  <w:divsChild>
                    <w:div w:id="178392643">
                      <w:marLeft w:val="0"/>
                      <w:marRight w:val="0"/>
                      <w:marTop w:val="0"/>
                      <w:marBottom w:val="0"/>
                      <w:divBdr>
                        <w:top w:val="none" w:sz="0" w:space="0" w:color="auto"/>
                        <w:left w:val="none" w:sz="0" w:space="0" w:color="auto"/>
                        <w:bottom w:val="none" w:sz="0" w:space="0" w:color="auto"/>
                        <w:right w:val="none" w:sz="0" w:space="0" w:color="auto"/>
                      </w:divBdr>
                    </w:div>
                    <w:div w:id="46316035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414">
          <w:marLeft w:val="0"/>
          <w:marRight w:val="0"/>
          <w:marTop w:val="240"/>
          <w:marBottom w:val="0"/>
          <w:divBdr>
            <w:top w:val="none" w:sz="0" w:space="0" w:color="auto"/>
            <w:left w:val="none" w:sz="0" w:space="0" w:color="auto"/>
            <w:bottom w:val="none" w:sz="0" w:space="0" w:color="auto"/>
            <w:right w:val="none" w:sz="0" w:space="0" w:color="auto"/>
          </w:divBdr>
          <w:divsChild>
            <w:div w:id="1375085299">
              <w:marLeft w:val="0"/>
              <w:marRight w:val="0"/>
              <w:marTop w:val="0"/>
              <w:marBottom w:val="0"/>
              <w:divBdr>
                <w:top w:val="none" w:sz="0" w:space="0" w:color="auto"/>
                <w:left w:val="none" w:sz="0" w:space="0" w:color="auto"/>
                <w:bottom w:val="none" w:sz="0" w:space="0" w:color="auto"/>
                <w:right w:val="none" w:sz="0" w:space="0" w:color="auto"/>
              </w:divBdr>
              <w:divsChild>
                <w:div w:id="740103922">
                  <w:marLeft w:val="0"/>
                  <w:marRight w:val="0"/>
                  <w:marTop w:val="0"/>
                  <w:marBottom w:val="0"/>
                  <w:divBdr>
                    <w:top w:val="none" w:sz="0" w:space="0" w:color="auto"/>
                    <w:left w:val="none" w:sz="0" w:space="0" w:color="auto"/>
                    <w:bottom w:val="none" w:sz="0" w:space="0" w:color="auto"/>
                    <w:right w:val="none" w:sz="0" w:space="0" w:color="auto"/>
                  </w:divBdr>
                  <w:divsChild>
                    <w:div w:id="19655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296">
          <w:marLeft w:val="0"/>
          <w:marRight w:val="0"/>
          <w:marTop w:val="240"/>
          <w:marBottom w:val="0"/>
          <w:divBdr>
            <w:top w:val="none" w:sz="0" w:space="0" w:color="auto"/>
            <w:left w:val="none" w:sz="0" w:space="0" w:color="auto"/>
            <w:bottom w:val="none" w:sz="0" w:space="0" w:color="auto"/>
            <w:right w:val="none" w:sz="0" w:space="0" w:color="auto"/>
          </w:divBdr>
          <w:divsChild>
            <w:div w:id="171990435">
              <w:marLeft w:val="0"/>
              <w:marRight w:val="0"/>
              <w:marTop w:val="0"/>
              <w:marBottom w:val="0"/>
              <w:divBdr>
                <w:top w:val="none" w:sz="0" w:space="0" w:color="auto"/>
                <w:left w:val="none" w:sz="0" w:space="0" w:color="auto"/>
                <w:bottom w:val="none" w:sz="0" w:space="0" w:color="auto"/>
                <w:right w:val="none" w:sz="0" w:space="0" w:color="auto"/>
              </w:divBdr>
              <w:divsChild>
                <w:div w:id="2036807717">
                  <w:marLeft w:val="0"/>
                  <w:marRight w:val="0"/>
                  <w:marTop w:val="0"/>
                  <w:marBottom w:val="0"/>
                  <w:divBdr>
                    <w:top w:val="none" w:sz="0" w:space="0" w:color="auto"/>
                    <w:left w:val="none" w:sz="0" w:space="0" w:color="auto"/>
                    <w:bottom w:val="none" w:sz="0" w:space="0" w:color="auto"/>
                    <w:right w:val="none" w:sz="0" w:space="0" w:color="auto"/>
                  </w:divBdr>
                  <w:divsChild>
                    <w:div w:id="17764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4735">
          <w:marLeft w:val="0"/>
          <w:marRight w:val="0"/>
          <w:marTop w:val="240"/>
          <w:marBottom w:val="0"/>
          <w:divBdr>
            <w:top w:val="none" w:sz="0" w:space="0" w:color="auto"/>
            <w:left w:val="none" w:sz="0" w:space="0" w:color="auto"/>
            <w:bottom w:val="none" w:sz="0" w:space="0" w:color="auto"/>
            <w:right w:val="none" w:sz="0" w:space="0" w:color="auto"/>
          </w:divBdr>
          <w:divsChild>
            <w:div w:id="241574097">
              <w:marLeft w:val="0"/>
              <w:marRight w:val="0"/>
              <w:marTop w:val="0"/>
              <w:marBottom w:val="0"/>
              <w:divBdr>
                <w:top w:val="none" w:sz="0" w:space="0" w:color="auto"/>
                <w:left w:val="none" w:sz="0" w:space="0" w:color="auto"/>
                <w:bottom w:val="none" w:sz="0" w:space="0" w:color="auto"/>
                <w:right w:val="none" w:sz="0" w:space="0" w:color="auto"/>
              </w:divBdr>
              <w:divsChild>
                <w:div w:id="2088455888">
                  <w:marLeft w:val="0"/>
                  <w:marRight w:val="0"/>
                  <w:marTop w:val="0"/>
                  <w:marBottom w:val="0"/>
                  <w:divBdr>
                    <w:top w:val="none" w:sz="0" w:space="0" w:color="auto"/>
                    <w:left w:val="none" w:sz="0" w:space="0" w:color="auto"/>
                    <w:bottom w:val="none" w:sz="0" w:space="0" w:color="auto"/>
                    <w:right w:val="none" w:sz="0" w:space="0" w:color="auto"/>
                  </w:divBdr>
                  <w:divsChild>
                    <w:div w:id="16759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4410">
      <w:bodyDiv w:val="1"/>
      <w:marLeft w:val="0"/>
      <w:marRight w:val="0"/>
      <w:marTop w:val="0"/>
      <w:marBottom w:val="0"/>
      <w:divBdr>
        <w:top w:val="none" w:sz="0" w:space="0" w:color="auto"/>
        <w:left w:val="none" w:sz="0" w:space="0" w:color="auto"/>
        <w:bottom w:val="none" w:sz="0" w:space="0" w:color="auto"/>
        <w:right w:val="none" w:sz="0" w:space="0" w:color="auto"/>
      </w:divBdr>
    </w:div>
    <w:div w:id="690106354">
      <w:bodyDiv w:val="1"/>
      <w:marLeft w:val="0"/>
      <w:marRight w:val="0"/>
      <w:marTop w:val="0"/>
      <w:marBottom w:val="0"/>
      <w:divBdr>
        <w:top w:val="none" w:sz="0" w:space="0" w:color="auto"/>
        <w:left w:val="none" w:sz="0" w:space="0" w:color="auto"/>
        <w:bottom w:val="none" w:sz="0" w:space="0" w:color="auto"/>
        <w:right w:val="none" w:sz="0" w:space="0" w:color="auto"/>
      </w:divBdr>
    </w:div>
    <w:div w:id="1189490129">
      <w:bodyDiv w:val="1"/>
      <w:marLeft w:val="0"/>
      <w:marRight w:val="0"/>
      <w:marTop w:val="0"/>
      <w:marBottom w:val="0"/>
      <w:divBdr>
        <w:top w:val="none" w:sz="0" w:space="0" w:color="auto"/>
        <w:left w:val="none" w:sz="0" w:space="0" w:color="auto"/>
        <w:bottom w:val="none" w:sz="0" w:space="0" w:color="auto"/>
        <w:right w:val="none" w:sz="0" w:space="0" w:color="auto"/>
      </w:divBdr>
    </w:div>
    <w:div w:id="13258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36DEEA245C4D7AD09A2BD506F2AFCAB186C56405B8DFE853A4090DFD2783AFEBEC34B54B98D14DA46B49B8AD6F129320200DB24CC685AGCi7J" TargetMode="External"/><Relationship Id="rId3" Type="http://schemas.openxmlformats.org/officeDocument/2006/relationships/settings" Target="settings.xml"/><Relationship Id="rId7" Type="http://schemas.openxmlformats.org/officeDocument/2006/relationships/hyperlink" Target="consultantplus://offline/ref=71D1319D2A5D44B3B7306AB472900DF2809276E27E2DA050C7E0CBC8EFA17F2A78119B71CBB3DA2AE262E3E36335E0556BF4F99BF09274FC00m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2BF5F95D0C363172C567789095F2D8EF06D4F31002A94E159CA1B332EEE737C558921DF335BDD9q1t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4042</Characters>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4741</CharactersWithSpaces>
  <SharedDoc>false</SharedDoc>
  <HLinks>
    <vt:vector size="72" baseType="variant">
      <vt:variant>
        <vt:i4>7471157</vt:i4>
      </vt:variant>
      <vt:variant>
        <vt:i4>33</vt:i4>
      </vt:variant>
      <vt:variant>
        <vt:i4>0</vt:i4>
      </vt:variant>
      <vt:variant>
        <vt:i4>5</vt:i4>
      </vt:variant>
      <vt:variant>
        <vt:lpwstr>consultantplus://offline/ref=572BF5F95D0C363172C567789095F2D8EF06D4F31002A94E159CA1B332EEE737C558921DF335BDD9q1t1C</vt:lpwstr>
      </vt:variant>
      <vt:variant>
        <vt:lpwstr/>
      </vt:variant>
      <vt:variant>
        <vt:i4>7733301</vt:i4>
      </vt:variant>
      <vt:variant>
        <vt:i4>30</vt:i4>
      </vt:variant>
      <vt:variant>
        <vt:i4>0</vt:i4>
      </vt:variant>
      <vt:variant>
        <vt:i4>5</vt:i4>
      </vt:variant>
      <vt:variant>
        <vt:lpwstr>consultantplus://offline/ref=3BD36DEEA245C4D7AD09A2BD506F2AFCAB186C56405B8DFE853A4090DFD2783AFEBEC34B54B98D14DA46B49B8AD6F129320200DB24CC685AGCi7J</vt:lpwstr>
      </vt:variant>
      <vt:variant>
        <vt:lpwstr/>
      </vt:variant>
      <vt:variant>
        <vt:i4>8061027</vt:i4>
      </vt:variant>
      <vt:variant>
        <vt:i4>27</vt:i4>
      </vt:variant>
      <vt:variant>
        <vt:i4>0</vt:i4>
      </vt:variant>
      <vt:variant>
        <vt:i4>5</vt:i4>
      </vt:variant>
      <vt:variant>
        <vt:lpwstr>consultantplus://offline/ref=71D1319D2A5D44B3B7306AB472900DF2809276E27E2DA050C7E0CBC8EFA17F2A78119B71CBB3DA2AE262E3E36335E0556BF4F99BF09274FC00m9J</vt:lpwstr>
      </vt:variant>
      <vt:variant>
        <vt:lpwstr/>
      </vt:variant>
      <vt:variant>
        <vt:i4>2359355</vt:i4>
      </vt:variant>
      <vt:variant>
        <vt:i4>24</vt:i4>
      </vt:variant>
      <vt:variant>
        <vt:i4>0</vt:i4>
      </vt:variant>
      <vt:variant>
        <vt:i4>5</vt:i4>
      </vt:variant>
      <vt:variant>
        <vt:lpwstr>consultantplus://offline/ref=4ECDAF03391405453D02A14D132E75DAD1A7345A482C42B76F0B60DBD52A9C4AA309A6FE43268868F1E751512AE4F09C09C6D4CA2750C306C2e9I</vt:lpwstr>
      </vt:variant>
      <vt:variant>
        <vt:lpwstr/>
      </vt:variant>
      <vt:variant>
        <vt:i4>7733301</vt:i4>
      </vt:variant>
      <vt:variant>
        <vt:i4>21</vt:i4>
      </vt:variant>
      <vt:variant>
        <vt:i4>0</vt:i4>
      </vt:variant>
      <vt:variant>
        <vt:i4>5</vt:i4>
      </vt:variant>
      <vt:variant>
        <vt:lpwstr>consultantplus://offline/ref=3BD36DEEA245C4D7AD09A2BD506F2AFCAB186C56405B8DFE853A4090DFD2783AFEBEC34B54B98D14DA46B49B8AD6F129320200DB24CC685AGCi7J</vt:lpwstr>
      </vt:variant>
      <vt:variant>
        <vt:lpwstr/>
      </vt:variant>
      <vt:variant>
        <vt:i4>3473465</vt:i4>
      </vt:variant>
      <vt:variant>
        <vt:i4>18</vt:i4>
      </vt:variant>
      <vt:variant>
        <vt:i4>0</vt:i4>
      </vt:variant>
      <vt:variant>
        <vt:i4>5</vt:i4>
      </vt:variant>
      <vt:variant>
        <vt:lpwstr>consultantplus://offline/ref=46FC188ACD9A7067AF9338E43E9170BC07A447155E00662244D3493AF9F209DA1B13DB34F5BA86C2C8F7C19BBD083A5A189CC1C98A13572DpDj5I</vt:lpwstr>
      </vt:variant>
      <vt:variant>
        <vt:lpwstr/>
      </vt:variant>
      <vt:variant>
        <vt:i4>2031707</vt:i4>
      </vt:variant>
      <vt:variant>
        <vt:i4>15</vt:i4>
      </vt:variant>
      <vt:variant>
        <vt:i4>0</vt:i4>
      </vt:variant>
      <vt:variant>
        <vt:i4>5</vt:i4>
      </vt:variant>
      <vt:variant>
        <vt:lpwstr>consultantplus://offline/ref=13D6D503408EB374BD1B7865DE3BD63AD08EA514901CE0346FB711F2E4E65555BF6249AF621C0B0341ECF9BE6Fv3Z3I</vt:lpwstr>
      </vt:variant>
      <vt:variant>
        <vt:lpwstr/>
      </vt:variant>
      <vt:variant>
        <vt:i4>7864417</vt:i4>
      </vt:variant>
      <vt:variant>
        <vt:i4>12</vt:i4>
      </vt:variant>
      <vt:variant>
        <vt:i4>0</vt:i4>
      </vt:variant>
      <vt:variant>
        <vt:i4>5</vt:i4>
      </vt:variant>
      <vt:variant>
        <vt:lpwstr>consultantplus://offline/ref=13D6D503408EB374BD1B7865DE3BD63AD08EA514901CE0346FB711F2E4E65555AD6211A3601A140140F9AFEF2A6FD0A85DCE58FC275C0DF5v8Z8I</vt:lpwstr>
      </vt:variant>
      <vt:variant>
        <vt:lpwstr/>
      </vt:variant>
      <vt:variant>
        <vt:i4>7864420</vt:i4>
      </vt:variant>
      <vt:variant>
        <vt:i4>9</vt:i4>
      </vt:variant>
      <vt:variant>
        <vt:i4>0</vt:i4>
      </vt:variant>
      <vt:variant>
        <vt:i4>5</vt:i4>
      </vt:variant>
      <vt:variant>
        <vt:lpwstr>consultantplus://offline/ref=13D6D503408EB374BD1B7865DE3BD63AD08EA514901CE0346FB711F2E4E65555AD6211A3601A140044F9AFEF2A6FD0A85DCE58FC275C0DF5v8Z8I</vt:lpwstr>
      </vt:variant>
      <vt:variant>
        <vt:lpwstr/>
      </vt:variant>
      <vt:variant>
        <vt:i4>7864369</vt:i4>
      </vt:variant>
      <vt:variant>
        <vt:i4>6</vt:i4>
      </vt:variant>
      <vt:variant>
        <vt:i4>0</vt:i4>
      </vt:variant>
      <vt:variant>
        <vt:i4>5</vt:i4>
      </vt:variant>
      <vt:variant>
        <vt:lpwstr>consultantplus://offline/ref=13D6D503408EB374BD1B7865DE3BD63AD08EA514901CE0346FB711F2E4E65555AD6211A3601A170A43F9AFEF2A6FD0A85DCE58FC275C0DF5v8Z8I</vt:lpwstr>
      </vt:variant>
      <vt:variant>
        <vt:lpwstr/>
      </vt:variant>
      <vt:variant>
        <vt:i4>8061027</vt:i4>
      </vt:variant>
      <vt:variant>
        <vt:i4>3</vt:i4>
      </vt:variant>
      <vt:variant>
        <vt:i4>0</vt:i4>
      </vt:variant>
      <vt:variant>
        <vt:i4>5</vt:i4>
      </vt:variant>
      <vt:variant>
        <vt:lpwstr>consultantplus://offline/ref=71D1319D2A5D44B3B7306AB472900DF2809276E27E2DA050C7E0CBC8EFA17F2A78119B71CBB3DA2AE262E3E36335E0556BF4F99BF09274FC00m9J</vt:lpwstr>
      </vt:variant>
      <vt:variant>
        <vt:lpwstr/>
      </vt:variant>
      <vt:variant>
        <vt:i4>8061027</vt:i4>
      </vt:variant>
      <vt:variant>
        <vt:i4>0</vt:i4>
      </vt:variant>
      <vt:variant>
        <vt:i4>0</vt:i4>
      </vt:variant>
      <vt:variant>
        <vt:i4>5</vt:i4>
      </vt:variant>
      <vt:variant>
        <vt:lpwstr>consultantplus://offline/ref=71D1319D2A5D44B3B7306AB472900DF2809276E27E2DA050C7E0CBC8EFA17F2A78119B71CBB3DA2AE262E3E36335E0556BF4F99BF09274FC00m9J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2019-12-26T08:50:00Z</cp:lastPrinted>
  <dcterms:created xsi:type="dcterms:W3CDTF">2020-11-05T07:18:00Z</dcterms:created>
  <dcterms:modified xsi:type="dcterms:W3CDTF">2020-11-22T13:43:00Z</dcterms:modified>
</cp:coreProperties>
</file>